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23 stycznia 2023r.(poniedziałek)- spotkania z rodzicami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W godzinach 16.00-17.30-  zebrania i indywidualne rozmowy z rodzicami </w:t>
        <w:br/>
        <w:t>( obecni wszyscy nauczyciele)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pl-PL" w:eastAsia="en-US" w:bidi="ar-SA"/>
              </w:rPr>
              <w:t>Zebrania w grupach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pl-PL" w:eastAsia="en-US" w:bidi="ar-SA"/>
              </w:rPr>
              <w:t>ul. Sowia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pl-PL" w:eastAsia="en-US" w:bidi="ar-SA"/>
              </w:rPr>
              <w:t>ul. Górnicza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16.00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Godz. </w:t>
            </w: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16.30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16.30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16.00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16.30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16.00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Grupa-4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16.00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Grupa-8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Godz. 16.00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0a0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633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LibreOffice/7.0.1.2$Windows_X86_64 LibreOffice_project/7cbcfc562f6eb6708b5ff7d7397325de9e764452</Application>
  <Pages>1</Pages>
  <Words>50</Words>
  <Characters>307</Characters>
  <CharactersWithSpaces>338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2023-01-04T06:38:00Z</dcterms:created>
  <dc:creator>dyrektor</dc:creator>
  <dc:description/>
  <dc:language>pl-PL</dc:language>
  <cp:lastModifiedBy/>
  <cp:lastPrinted>2023-01-04T09:53:07Z</cp:lastPrinted>
  <dcterms:modified xsi:type="dcterms:W3CDTF">2023-01-04T10:16:38Z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